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2A6" w:rsidRPr="00452BE3" w:rsidRDefault="00452BE3" w:rsidP="00C274E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52BE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52BE3" w:rsidRPr="00452BE3" w:rsidRDefault="00452BE3" w:rsidP="00C274E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452BE3" w:rsidRPr="00452BE3" w:rsidRDefault="00452BE3" w:rsidP="00C274E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52BE3">
        <w:rPr>
          <w:rFonts w:ascii="Times New Roman" w:hAnsi="Times New Roman" w:cs="Times New Roman"/>
          <w:sz w:val="28"/>
          <w:szCs w:val="28"/>
        </w:rPr>
        <w:t>УТВЕРЖДЕН</w:t>
      </w:r>
    </w:p>
    <w:p w:rsidR="00452BE3" w:rsidRPr="00452BE3" w:rsidRDefault="00452BE3" w:rsidP="00C274E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52BE3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452BE3" w:rsidRPr="00452BE3" w:rsidRDefault="00452BE3" w:rsidP="00C274E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52BE3">
        <w:rPr>
          <w:rFonts w:ascii="Times New Roman" w:hAnsi="Times New Roman" w:cs="Times New Roman"/>
          <w:sz w:val="28"/>
          <w:szCs w:val="28"/>
        </w:rPr>
        <w:t xml:space="preserve">Роговского сельского поселения </w:t>
      </w:r>
    </w:p>
    <w:p w:rsidR="00452BE3" w:rsidRPr="00452BE3" w:rsidRDefault="00452BE3" w:rsidP="00C274E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52BE3"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452BE3" w:rsidRPr="0090715B" w:rsidRDefault="00C274EE" w:rsidP="00C274E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0715B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452BE3" w:rsidRPr="0090715B">
        <w:rPr>
          <w:rFonts w:ascii="Times New Roman" w:hAnsi="Times New Roman" w:cs="Times New Roman"/>
          <w:sz w:val="28"/>
          <w:szCs w:val="28"/>
          <w:u w:val="single"/>
        </w:rPr>
        <w:t xml:space="preserve">т </w:t>
      </w:r>
      <w:r w:rsidR="0090715B" w:rsidRPr="0090715B">
        <w:rPr>
          <w:rFonts w:ascii="Times New Roman" w:hAnsi="Times New Roman" w:cs="Times New Roman"/>
          <w:sz w:val="28"/>
          <w:szCs w:val="28"/>
          <w:u w:val="single"/>
        </w:rPr>
        <w:t>30.09.2022 г.</w:t>
      </w:r>
      <w:r w:rsidR="00F5733F" w:rsidRPr="0090715B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90715B" w:rsidRPr="0090715B">
        <w:rPr>
          <w:rFonts w:ascii="Times New Roman" w:hAnsi="Times New Roman" w:cs="Times New Roman"/>
          <w:sz w:val="28"/>
          <w:szCs w:val="28"/>
          <w:u w:val="single"/>
        </w:rPr>
        <w:t>123</w:t>
      </w:r>
    </w:p>
    <w:p w:rsidR="00A127E3" w:rsidRDefault="00A127E3" w:rsidP="00452BE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2BE3" w:rsidRDefault="00452BE3" w:rsidP="00452BE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</w:t>
      </w:r>
    </w:p>
    <w:p w:rsidR="00452BE3" w:rsidRDefault="00452BE3" w:rsidP="00452BE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формирования среднесрочного финансового плана </w:t>
      </w:r>
      <w:r w:rsidR="00A56FAF">
        <w:rPr>
          <w:rFonts w:ascii="Times New Roman" w:hAnsi="Times New Roman" w:cs="Times New Roman"/>
          <w:color w:val="000000" w:themeColor="text1"/>
          <w:sz w:val="28"/>
          <w:szCs w:val="28"/>
        </w:rPr>
        <w:t>Роговского сельского поселения 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имашевского района</w:t>
      </w:r>
    </w:p>
    <w:p w:rsidR="00452BE3" w:rsidRPr="00C92FF8" w:rsidRDefault="00452BE3" w:rsidP="00452BE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2BE3" w:rsidRPr="00445CE5" w:rsidRDefault="00D14652" w:rsidP="00D1465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52BE3" w:rsidRPr="005D22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Порядок </w:t>
      </w:r>
      <w:r w:rsidR="00C11160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формирования</w:t>
      </w:r>
      <w:r w:rsidR="00452BE3" w:rsidRPr="005D22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среднесрочного финансового плана </w:t>
      </w:r>
      <w:r w:rsidR="00C11160">
        <w:rPr>
          <w:rFonts w:ascii="Times New Roman" w:hAnsi="Times New Roman" w:cs="Times New Roman"/>
          <w:color w:val="000000" w:themeColor="text1"/>
          <w:sz w:val="28"/>
          <w:szCs w:val="28"/>
        </w:rPr>
        <w:t>Роговского сельского поселения Тимашевского района</w:t>
      </w:r>
      <w:r w:rsidR="00452BE3" w:rsidRPr="005D22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Порядок) разработан в соответствии со </w:t>
      </w:r>
      <w:hyperlink r:id="rId6" w:history="1">
        <w:r w:rsidR="00C1116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статьями 169 и </w:t>
        </w:r>
        <w:r w:rsidR="00452BE3" w:rsidRPr="005D228F">
          <w:rPr>
            <w:rFonts w:ascii="Times New Roman" w:hAnsi="Times New Roman" w:cs="Times New Roman"/>
            <w:color w:val="000000" w:themeColor="text1"/>
            <w:sz w:val="28"/>
            <w:szCs w:val="28"/>
          </w:rPr>
          <w:t>174</w:t>
        </w:r>
      </w:hyperlink>
      <w:r w:rsidR="00452BE3" w:rsidRPr="005D22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</w:t>
      </w:r>
      <w:r w:rsidR="003A2F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452BE3" w:rsidRPr="005D22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упорядочения работы</w:t>
      </w:r>
      <w:r w:rsidR="00810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="00452BE3" w:rsidRPr="005D22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479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формированию</w:t>
      </w:r>
      <w:r w:rsidR="00810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2BE3" w:rsidRPr="005D22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среднесрочного финансового плана </w:t>
      </w:r>
      <w:r w:rsidR="004F01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Роговского сельского поселения Тимашевского района </w:t>
      </w:r>
      <w:r w:rsidR="00452BE3" w:rsidRPr="005D228F">
        <w:rPr>
          <w:rFonts w:ascii="Times New Roman" w:hAnsi="Times New Roman" w:cs="Times New Roman"/>
          <w:color w:val="000000" w:themeColor="text1"/>
          <w:sz w:val="28"/>
          <w:szCs w:val="28"/>
        </w:rPr>
        <w:t>(далее - среднесрочный фин</w:t>
      </w:r>
      <w:r w:rsidR="00D36479">
        <w:rPr>
          <w:rFonts w:ascii="Times New Roman" w:hAnsi="Times New Roman" w:cs="Times New Roman"/>
          <w:color w:val="000000" w:themeColor="text1"/>
          <w:sz w:val="28"/>
          <w:szCs w:val="28"/>
        </w:rPr>
        <w:t>ансовый план)</w:t>
      </w:r>
      <w:r w:rsidR="00D36479" w:rsidRPr="00D364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479">
        <w:rPr>
          <w:rFonts w:ascii="Times New Roman" w:hAnsi="Times New Roman" w:cs="Times New Roman"/>
          <w:color w:val="000000" w:themeColor="text1"/>
          <w:sz w:val="28"/>
          <w:szCs w:val="28"/>
        </w:rPr>
        <w:t>и разработке</w:t>
      </w:r>
      <w:r w:rsidR="00D36479" w:rsidRPr="005D22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основных параметров </w:t>
      </w:r>
      <w:r w:rsidR="00D36479" w:rsidRPr="00445CE5">
        <w:rPr>
          <w:rFonts w:ascii="Times New Roman" w:hAnsi="Times New Roman" w:cs="Times New Roman"/>
          <w:color w:val="000000" w:themeColor="text1"/>
          <w:sz w:val="28"/>
          <w:szCs w:val="28"/>
        </w:rPr>
        <w:t>бюджета Роговского сельского поселения Тимашевского района (далее - местный бюджет)</w:t>
      </w:r>
      <w:r w:rsidR="00300C30" w:rsidRPr="00445C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36479" w:rsidRPr="00445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611CA" w:rsidRPr="00445CE5" w:rsidRDefault="005218C0" w:rsidP="005218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52BE3" w:rsidRPr="00445CE5">
        <w:rPr>
          <w:rFonts w:ascii="Times New Roman" w:hAnsi="Times New Roman" w:cs="Times New Roman"/>
          <w:color w:val="000000" w:themeColor="text1"/>
          <w:sz w:val="28"/>
          <w:szCs w:val="28"/>
        </w:rPr>
        <w:t>Среднесрочный финансовый план - документ, содержащий основные параметры местного бюджета на три года: очередной финансовый год и плановый период.</w:t>
      </w:r>
      <w:r w:rsidR="00D611CA" w:rsidRPr="00445C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2BE3" w:rsidRPr="00445CE5" w:rsidRDefault="005218C0" w:rsidP="005218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11CA" w:rsidRPr="00445CE5">
        <w:rPr>
          <w:rFonts w:ascii="Times New Roman" w:hAnsi="Times New Roman" w:cs="Times New Roman"/>
          <w:sz w:val="28"/>
          <w:szCs w:val="28"/>
        </w:rPr>
        <w:t>Значения показателей среднесрочного финансового плана и основных показателей проекта местного бюджета должны соответствовать друг другу.</w:t>
      </w:r>
    </w:p>
    <w:p w:rsidR="00A61A29" w:rsidRPr="00445CE5" w:rsidRDefault="005218C0" w:rsidP="005218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61A29" w:rsidRPr="00445CE5">
        <w:rPr>
          <w:rFonts w:ascii="Times New Roman" w:hAnsi="Times New Roman" w:cs="Times New Roman"/>
          <w:sz w:val="28"/>
          <w:szCs w:val="28"/>
        </w:rPr>
        <w:t>2. Утвержденный среднесрочный финансовый план должен содержать следующие показатели:</w:t>
      </w:r>
    </w:p>
    <w:p w:rsidR="00A61A29" w:rsidRPr="00445CE5" w:rsidRDefault="00791DB3" w:rsidP="00791DB3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61A29" w:rsidRPr="00445CE5">
        <w:rPr>
          <w:rFonts w:ascii="Times New Roman" w:hAnsi="Times New Roman" w:cs="Times New Roman"/>
          <w:sz w:val="28"/>
          <w:szCs w:val="28"/>
        </w:rPr>
        <w:t>прогнозируемый общий объем доходов и расходов местного</w:t>
      </w:r>
      <w:r w:rsidR="00445CE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61A29" w:rsidRPr="00445CE5">
        <w:rPr>
          <w:rFonts w:ascii="Times New Roman" w:hAnsi="Times New Roman" w:cs="Times New Roman"/>
          <w:sz w:val="28"/>
          <w:szCs w:val="28"/>
        </w:rPr>
        <w:t>;</w:t>
      </w:r>
    </w:p>
    <w:p w:rsidR="00A61A29" w:rsidRPr="00445CE5" w:rsidRDefault="00791DB3" w:rsidP="00791DB3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61A29" w:rsidRPr="00445CE5">
        <w:rPr>
          <w:rFonts w:ascii="Times New Roman" w:hAnsi="Times New Roman" w:cs="Times New Roman"/>
          <w:sz w:val="28"/>
          <w:szCs w:val="28"/>
        </w:rPr>
        <w:t>объемы бюджетных ассигнований по главным распорядителям бюджетных средств по разделам, подразделам, целевым статьям и видам расходов классификации расходов местного бюджета;</w:t>
      </w:r>
    </w:p>
    <w:p w:rsidR="00A61A29" w:rsidRPr="00445CE5" w:rsidRDefault="00A61A29" w:rsidP="00791D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CE5">
        <w:rPr>
          <w:rFonts w:ascii="Times New Roman" w:hAnsi="Times New Roman" w:cs="Times New Roman"/>
          <w:sz w:val="28"/>
          <w:szCs w:val="28"/>
        </w:rPr>
        <w:t> </w:t>
      </w:r>
      <w:r w:rsidR="00791DB3">
        <w:rPr>
          <w:rFonts w:ascii="Times New Roman" w:hAnsi="Times New Roman" w:cs="Times New Roman"/>
          <w:sz w:val="28"/>
          <w:szCs w:val="28"/>
        </w:rPr>
        <w:tab/>
      </w:r>
      <w:r w:rsidRPr="00445CE5">
        <w:rPr>
          <w:rFonts w:ascii="Times New Roman" w:hAnsi="Times New Roman" w:cs="Times New Roman"/>
          <w:sz w:val="28"/>
          <w:szCs w:val="28"/>
        </w:rPr>
        <w:t>дефицит (профицит) местного бюджета;</w:t>
      </w:r>
    </w:p>
    <w:p w:rsidR="00452BE3" w:rsidRPr="00947898" w:rsidRDefault="00A61A29" w:rsidP="00947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CE5">
        <w:rPr>
          <w:rFonts w:ascii="Times New Roman" w:hAnsi="Times New Roman" w:cs="Times New Roman"/>
          <w:sz w:val="28"/>
          <w:szCs w:val="28"/>
        </w:rPr>
        <w:t>верхний предел муниципального долга по состоянию на 1 января года, следующего за очередным финансовым годом (очередным финансовым годом и каждым годом планового периода);</w:t>
      </w:r>
    </w:p>
    <w:p w:rsidR="00947898" w:rsidRDefault="00947898" w:rsidP="00947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4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2BE3" w:rsidRPr="00A2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0BF6" w:rsidRPr="00A20BF6">
        <w:rPr>
          <w:rFonts w:ascii="Times New Roman" w:hAnsi="Times New Roman" w:cs="Times New Roman"/>
          <w:sz w:val="28"/>
          <w:szCs w:val="28"/>
        </w:rPr>
        <w:t xml:space="preserve">Показатели среднесрочного финансового плана носят индикативный характер. </w:t>
      </w:r>
    </w:p>
    <w:p w:rsidR="00A20BF6" w:rsidRPr="00947898" w:rsidRDefault="00A20BF6" w:rsidP="00947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BF6">
        <w:rPr>
          <w:rFonts w:ascii="Times New Roman" w:hAnsi="Times New Roman" w:cs="Times New Roman"/>
          <w:sz w:val="28"/>
          <w:szCs w:val="28"/>
        </w:rPr>
        <w:t xml:space="preserve">4. Формирование среднесрочного финансового плана осуществляет финансовый орган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A20BF6">
        <w:rPr>
          <w:rFonts w:ascii="Times New Roman" w:hAnsi="Times New Roman" w:cs="Times New Roman"/>
          <w:sz w:val="28"/>
          <w:szCs w:val="28"/>
        </w:rPr>
        <w:t xml:space="preserve"> по форме </w:t>
      </w:r>
      <w:r w:rsidRPr="00893D62"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Порядку в сроки, устанавливаемые </w:t>
      </w:r>
      <w:r w:rsidR="00D6278F" w:rsidRPr="00893D62">
        <w:rPr>
          <w:rFonts w:ascii="Times New Roman" w:hAnsi="Times New Roman" w:cs="Times New Roman"/>
          <w:sz w:val="28"/>
          <w:szCs w:val="28"/>
        </w:rPr>
        <w:t>распоряжением</w:t>
      </w:r>
      <w:r w:rsidRPr="00893D62">
        <w:rPr>
          <w:rFonts w:ascii="Times New Roman" w:hAnsi="Times New Roman" w:cs="Times New Roman"/>
          <w:sz w:val="28"/>
          <w:szCs w:val="28"/>
        </w:rPr>
        <w:t xml:space="preserve"> администрации Роговского сельског</w:t>
      </w:r>
      <w:r w:rsidR="00D6278F" w:rsidRPr="00893D62">
        <w:rPr>
          <w:rFonts w:ascii="Times New Roman" w:hAnsi="Times New Roman" w:cs="Times New Roman"/>
          <w:sz w:val="28"/>
          <w:szCs w:val="28"/>
        </w:rPr>
        <w:t>о поселения Тимашевского района</w:t>
      </w:r>
      <w:r w:rsidRPr="00893D62">
        <w:rPr>
          <w:rFonts w:ascii="Times New Roman" w:hAnsi="Times New Roman" w:cs="Times New Roman"/>
          <w:sz w:val="28"/>
          <w:szCs w:val="28"/>
        </w:rPr>
        <w:t>.</w:t>
      </w:r>
    </w:p>
    <w:p w:rsidR="001B2EF1" w:rsidRPr="001B2EF1" w:rsidRDefault="003A4F76" w:rsidP="001B2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B2EF1" w:rsidRPr="00893D62">
        <w:rPr>
          <w:rFonts w:ascii="Times New Roman" w:hAnsi="Times New Roman" w:cs="Times New Roman"/>
          <w:sz w:val="28"/>
          <w:szCs w:val="28"/>
        </w:rPr>
        <w:t>Прогнозирование общего объема доходов местного бюджета среднесрочного финансового</w:t>
      </w:r>
      <w:r w:rsidR="001B2EF1" w:rsidRPr="001B2EF1">
        <w:rPr>
          <w:rFonts w:ascii="Times New Roman" w:hAnsi="Times New Roman" w:cs="Times New Roman"/>
          <w:sz w:val="28"/>
          <w:szCs w:val="28"/>
        </w:rPr>
        <w:t xml:space="preserve"> плана производится на основании следующих исходных данных:</w:t>
      </w:r>
    </w:p>
    <w:p w:rsidR="001B2EF1" w:rsidRPr="001B2EF1" w:rsidRDefault="001B2EF1" w:rsidP="001B2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EF1">
        <w:rPr>
          <w:rFonts w:ascii="Times New Roman" w:hAnsi="Times New Roman" w:cs="Times New Roman"/>
          <w:sz w:val="28"/>
          <w:szCs w:val="28"/>
        </w:rPr>
        <w:lastRenderedPageBreak/>
        <w:t xml:space="preserve">действующих на день внесения проекта решения о местном бюджете на очередной финансовый год в представительный орган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1B2E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B2EF1">
        <w:rPr>
          <w:rFonts w:ascii="Times New Roman" w:hAnsi="Times New Roman" w:cs="Times New Roman"/>
          <w:sz w:val="28"/>
          <w:szCs w:val="28"/>
        </w:rPr>
        <w:t xml:space="preserve"> нормативных правовых актов Российской Федерации, </w:t>
      </w:r>
      <w:r w:rsidR="00AC7305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1B2EF1"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 </w:t>
      </w:r>
      <w:r w:rsidR="00F02B2B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F02B2B" w:rsidRPr="001B2EF1">
        <w:rPr>
          <w:rFonts w:ascii="Times New Roman" w:hAnsi="Times New Roman" w:cs="Times New Roman"/>
          <w:sz w:val="28"/>
          <w:szCs w:val="28"/>
        </w:rPr>
        <w:t xml:space="preserve"> </w:t>
      </w:r>
      <w:r w:rsidRPr="001B2EF1">
        <w:rPr>
          <w:rFonts w:ascii="Times New Roman" w:hAnsi="Times New Roman" w:cs="Times New Roman"/>
          <w:sz w:val="28"/>
          <w:szCs w:val="28"/>
        </w:rPr>
        <w:t>в сфере налоговых и бюджетных правоотношений;</w:t>
      </w:r>
    </w:p>
    <w:p w:rsidR="001B2EF1" w:rsidRPr="001B2EF1" w:rsidRDefault="001B2EF1" w:rsidP="001B2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EF1">
        <w:rPr>
          <w:rFonts w:ascii="Times New Roman" w:hAnsi="Times New Roman" w:cs="Times New Roman"/>
          <w:sz w:val="28"/>
          <w:szCs w:val="28"/>
        </w:rPr>
        <w:t xml:space="preserve">показателей уточненного прогноза социально-экономического развития </w:t>
      </w:r>
      <w:r w:rsidR="00D571CB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1B2EF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(очередной финансовый год и плановый период);</w:t>
      </w:r>
    </w:p>
    <w:p w:rsidR="001B2EF1" w:rsidRPr="001B2EF1" w:rsidRDefault="001B2EF1" w:rsidP="001B2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EF1">
        <w:rPr>
          <w:rFonts w:ascii="Times New Roman" w:hAnsi="Times New Roman" w:cs="Times New Roman"/>
          <w:sz w:val="28"/>
          <w:szCs w:val="28"/>
        </w:rPr>
        <w:t xml:space="preserve">сведений, представленных главными администраторами (администраторами) доходов местного бюджета, органами местного самоуправления </w:t>
      </w:r>
      <w:r w:rsidR="00871AE9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1B2EF1">
        <w:rPr>
          <w:rFonts w:ascii="Times New Roman" w:hAnsi="Times New Roman" w:cs="Times New Roman"/>
          <w:sz w:val="28"/>
          <w:szCs w:val="28"/>
        </w:rPr>
        <w:t>, необходимых для расчета поступлений по отдельным видам доходов;</w:t>
      </w:r>
    </w:p>
    <w:p w:rsidR="001B2EF1" w:rsidRPr="001B2EF1" w:rsidRDefault="001B2EF1" w:rsidP="001B2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EF1">
        <w:rPr>
          <w:rFonts w:ascii="Times New Roman" w:hAnsi="Times New Roman" w:cs="Times New Roman"/>
          <w:sz w:val="28"/>
          <w:szCs w:val="28"/>
        </w:rPr>
        <w:t xml:space="preserve">других показателей по перечню, определенному финансовым органом </w:t>
      </w:r>
      <w:r w:rsidR="00156252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района.</w:t>
      </w:r>
    </w:p>
    <w:p w:rsidR="001B2EF1" w:rsidRPr="001B2EF1" w:rsidRDefault="001B2EF1" w:rsidP="001B2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EF1">
        <w:rPr>
          <w:rFonts w:ascii="Times New Roman" w:hAnsi="Times New Roman" w:cs="Times New Roman"/>
          <w:sz w:val="28"/>
          <w:szCs w:val="28"/>
        </w:rPr>
        <w:t>6. Прогнозирование общего объема расходов, объемов бюджетных ассигнований местного бюджета в ведомственной структуре расходов в среднесрочном финансовом плане производится на основании следующих исходных данных:</w:t>
      </w:r>
    </w:p>
    <w:p w:rsidR="001B2EF1" w:rsidRPr="001B2EF1" w:rsidRDefault="001B2EF1" w:rsidP="001B2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EF1">
        <w:rPr>
          <w:rFonts w:ascii="Times New Roman" w:hAnsi="Times New Roman" w:cs="Times New Roman"/>
          <w:sz w:val="28"/>
          <w:szCs w:val="28"/>
        </w:rPr>
        <w:t xml:space="preserve">действующих на момент составления среднесрочного финансового плана бюджетного законодательства Российской Федерации, иных документов (проектов документов), подготовленных федеральными органами государственной власти, органами государственной власти </w:t>
      </w:r>
      <w:r w:rsidR="00AC7305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1B2EF1">
        <w:rPr>
          <w:rFonts w:ascii="Times New Roman" w:hAnsi="Times New Roman" w:cs="Times New Roman"/>
          <w:sz w:val="28"/>
          <w:szCs w:val="28"/>
        </w:rPr>
        <w:t xml:space="preserve">, органами местного самоуправления </w:t>
      </w:r>
      <w:r w:rsidR="004E4F8B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1B2EF1">
        <w:rPr>
          <w:rFonts w:ascii="Times New Roman" w:hAnsi="Times New Roman" w:cs="Times New Roman"/>
          <w:sz w:val="28"/>
          <w:szCs w:val="28"/>
        </w:rPr>
        <w:t>, по вопросам бюджетного планирования;</w:t>
      </w:r>
    </w:p>
    <w:p w:rsidR="001B2EF1" w:rsidRPr="001B2EF1" w:rsidRDefault="001B2EF1" w:rsidP="001B2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EF1">
        <w:rPr>
          <w:rFonts w:ascii="Times New Roman" w:hAnsi="Times New Roman" w:cs="Times New Roman"/>
          <w:sz w:val="28"/>
          <w:szCs w:val="28"/>
        </w:rPr>
        <w:t xml:space="preserve">показателей уточненного прогноза социально-экономического развития </w:t>
      </w:r>
      <w:r w:rsidR="00BE2678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BE2678" w:rsidRPr="001B2EF1">
        <w:rPr>
          <w:rFonts w:ascii="Times New Roman" w:hAnsi="Times New Roman" w:cs="Times New Roman"/>
          <w:sz w:val="28"/>
          <w:szCs w:val="28"/>
        </w:rPr>
        <w:t xml:space="preserve"> </w:t>
      </w:r>
      <w:r w:rsidRPr="001B2EF1">
        <w:rPr>
          <w:rFonts w:ascii="Times New Roman" w:hAnsi="Times New Roman" w:cs="Times New Roman"/>
          <w:sz w:val="28"/>
          <w:szCs w:val="28"/>
        </w:rPr>
        <w:t>на очередной финансовый год (очередной финансовый год и плановый период);</w:t>
      </w:r>
    </w:p>
    <w:p w:rsidR="001B2EF1" w:rsidRPr="001B2EF1" w:rsidRDefault="001B2EF1" w:rsidP="001B2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EF1">
        <w:rPr>
          <w:rFonts w:ascii="Times New Roman" w:hAnsi="Times New Roman" w:cs="Times New Roman"/>
          <w:sz w:val="28"/>
          <w:szCs w:val="28"/>
        </w:rPr>
        <w:t>показателей местного бюджета по расходам на очередной финансовый год и плановый период;</w:t>
      </w:r>
    </w:p>
    <w:p w:rsidR="001B2EF1" w:rsidRPr="001B2EF1" w:rsidRDefault="001B2EF1" w:rsidP="001B2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EF1">
        <w:rPr>
          <w:rFonts w:ascii="Times New Roman" w:hAnsi="Times New Roman" w:cs="Times New Roman"/>
          <w:sz w:val="28"/>
          <w:szCs w:val="28"/>
        </w:rPr>
        <w:t xml:space="preserve">реестра расходных обязательств </w:t>
      </w:r>
      <w:r w:rsidR="00792CC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1B2EF1">
        <w:rPr>
          <w:rFonts w:ascii="Times New Roman" w:hAnsi="Times New Roman" w:cs="Times New Roman"/>
          <w:sz w:val="28"/>
          <w:szCs w:val="28"/>
        </w:rPr>
        <w:t>;</w:t>
      </w:r>
    </w:p>
    <w:p w:rsidR="001B2EF1" w:rsidRPr="001B2EF1" w:rsidRDefault="001B2EF1" w:rsidP="001B2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EF1">
        <w:rPr>
          <w:rFonts w:ascii="Times New Roman" w:hAnsi="Times New Roman" w:cs="Times New Roman"/>
          <w:sz w:val="28"/>
          <w:szCs w:val="28"/>
        </w:rPr>
        <w:t xml:space="preserve">методики планирования бюджетных ассигнований на очередной финансовый год, утвержденной финансовым органом </w:t>
      </w:r>
      <w:r w:rsidR="00AC0C34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района;</w:t>
      </w:r>
    </w:p>
    <w:p w:rsidR="00452BE3" w:rsidRDefault="001B2EF1" w:rsidP="00541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EF1">
        <w:rPr>
          <w:rFonts w:ascii="Times New Roman" w:hAnsi="Times New Roman" w:cs="Times New Roman"/>
          <w:sz w:val="28"/>
          <w:szCs w:val="28"/>
        </w:rPr>
        <w:t>обоснований объемов бюджетных ассигнований местного бюджета, представленных главными распорядителями бюджетных средств.</w:t>
      </w:r>
    </w:p>
    <w:p w:rsidR="00C12523" w:rsidRDefault="00C12523" w:rsidP="00541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523">
        <w:rPr>
          <w:rFonts w:ascii="Times New Roman" w:hAnsi="Times New Roman" w:cs="Times New Roman"/>
          <w:sz w:val="28"/>
          <w:szCs w:val="28"/>
        </w:rPr>
        <w:t>7. Дефицит (профицит) местного бюджета в среднесрочном финансовом плане определяется как сальдо прогнозируемых доходов и расходов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2523" w:rsidRPr="00C12523" w:rsidRDefault="00C12523" w:rsidP="00C12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523">
        <w:rPr>
          <w:rFonts w:ascii="Times New Roman" w:hAnsi="Times New Roman" w:cs="Times New Roman"/>
          <w:sz w:val="28"/>
          <w:szCs w:val="28"/>
        </w:rPr>
        <w:t>При формировании параметров местного бюджета необходимо учитывать требования Бюджетного кодекса Российской Федерации.</w:t>
      </w:r>
    </w:p>
    <w:p w:rsidR="00C12523" w:rsidRPr="00C12523" w:rsidRDefault="00C12523" w:rsidP="00C12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523">
        <w:rPr>
          <w:rFonts w:ascii="Times New Roman" w:hAnsi="Times New Roman" w:cs="Times New Roman"/>
          <w:sz w:val="28"/>
          <w:szCs w:val="28"/>
        </w:rPr>
        <w:t xml:space="preserve">Дефицит местного бюджета не должен превышать 10 процентов утвержденного общего годового объема доходов местного бюджета без учета </w:t>
      </w:r>
      <w:r w:rsidRPr="00C12523">
        <w:rPr>
          <w:rFonts w:ascii="Times New Roman" w:hAnsi="Times New Roman" w:cs="Times New Roman"/>
          <w:sz w:val="28"/>
          <w:szCs w:val="28"/>
        </w:rPr>
        <w:lastRenderedPageBreak/>
        <w:t>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C12523" w:rsidRPr="00C12523" w:rsidRDefault="00C12523" w:rsidP="00C12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523">
        <w:rPr>
          <w:rFonts w:ascii="Times New Roman" w:hAnsi="Times New Roman" w:cs="Times New Roman"/>
          <w:sz w:val="28"/>
          <w:szCs w:val="28"/>
        </w:rPr>
        <w:t>В случае применения к муниципальному образованию мер, предусмотренных пунктом 4 статьи 136 Бюджетного кодекса Российской Федерации, дефицит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C12523" w:rsidRDefault="00C12523" w:rsidP="00C12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523">
        <w:rPr>
          <w:rFonts w:ascii="Times New Roman" w:hAnsi="Times New Roman" w:cs="Times New Roman"/>
          <w:sz w:val="28"/>
          <w:szCs w:val="28"/>
        </w:rPr>
        <w:t xml:space="preserve">До 1 января </w:t>
      </w:r>
      <w:r w:rsidR="00AD77FF">
        <w:rPr>
          <w:rFonts w:ascii="Times New Roman" w:hAnsi="Times New Roman" w:cs="Times New Roman"/>
          <w:sz w:val="28"/>
          <w:szCs w:val="28"/>
        </w:rPr>
        <w:t>очередного финансового</w:t>
      </w:r>
      <w:r w:rsidRPr="00C12523">
        <w:rPr>
          <w:rFonts w:ascii="Times New Roman" w:hAnsi="Times New Roman" w:cs="Times New Roman"/>
          <w:sz w:val="28"/>
          <w:szCs w:val="28"/>
        </w:rPr>
        <w:t xml:space="preserve"> года в случае утверждения муниципальным правовым актом представительного органа </w:t>
      </w:r>
      <w:r w:rsidR="00AD77FF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C12523">
        <w:rPr>
          <w:rFonts w:ascii="Times New Roman" w:hAnsi="Times New Roman" w:cs="Times New Roman"/>
          <w:sz w:val="28"/>
          <w:szCs w:val="28"/>
        </w:rPr>
        <w:t xml:space="preserve"> о бюджете в составе источников финансирования дефицита местного бюджета разницы между полученными и погашенными </w:t>
      </w:r>
      <w:r w:rsidR="008551E7">
        <w:rPr>
          <w:rFonts w:ascii="Times New Roman" w:hAnsi="Times New Roman" w:cs="Times New Roman"/>
          <w:sz w:val="28"/>
          <w:szCs w:val="28"/>
        </w:rPr>
        <w:t>Роговским сельским поселением</w:t>
      </w:r>
      <w:r w:rsidRPr="00C12523">
        <w:rPr>
          <w:rFonts w:ascii="Times New Roman" w:hAnsi="Times New Roman" w:cs="Times New Roman"/>
          <w:sz w:val="28"/>
          <w:szCs w:val="28"/>
        </w:rPr>
        <w:t xml:space="preserve"> бюджетными кредитами, предоставленными местному бюджету другими бюджетами бюджетной системы Российской Федерации, дефицит местного бюджета может превысить ограничения, установленные пунктом 3 статьи 92.1 Бюджетного кодекса Российской Федерации, в пределах указанной разницы.</w:t>
      </w:r>
    </w:p>
    <w:p w:rsidR="00002120" w:rsidRPr="00002120" w:rsidRDefault="00002120" w:rsidP="00002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120">
        <w:rPr>
          <w:rFonts w:ascii="Times New Roman" w:hAnsi="Times New Roman" w:cs="Times New Roman"/>
          <w:sz w:val="28"/>
          <w:szCs w:val="28"/>
        </w:rPr>
        <w:t>8. Прогнозирование источников финансирования дефицита местного бюджета в</w:t>
      </w:r>
      <w:r w:rsidRPr="000021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02120">
        <w:rPr>
          <w:rFonts w:ascii="Times New Roman" w:hAnsi="Times New Roman" w:cs="Times New Roman"/>
          <w:sz w:val="28"/>
          <w:szCs w:val="28"/>
        </w:rPr>
        <w:t>среднесрочном финансовом плане производится на основании следующих исходных данных:</w:t>
      </w:r>
    </w:p>
    <w:p w:rsidR="00002120" w:rsidRPr="00002120" w:rsidRDefault="00002120" w:rsidP="00002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120">
        <w:rPr>
          <w:rFonts w:ascii="Times New Roman" w:hAnsi="Times New Roman" w:cs="Times New Roman"/>
          <w:sz w:val="28"/>
          <w:szCs w:val="28"/>
        </w:rPr>
        <w:t xml:space="preserve">нормативных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002120">
        <w:rPr>
          <w:rFonts w:ascii="Times New Roman" w:hAnsi="Times New Roman" w:cs="Times New Roman"/>
          <w:sz w:val="28"/>
          <w:szCs w:val="28"/>
        </w:rPr>
        <w:t>,</w:t>
      </w:r>
      <w:r w:rsidRPr="00002120">
        <w:rPr>
          <w:rFonts w:ascii="Times New Roman" w:hAnsi="Times New Roman" w:cs="Times New Roman"/>
        </w:rPr>
        <w:t xml:space="preserve"> </w:t>
      </w:r>
      <w:r w:rsidRPr="00002120">
        <w:rPr>
          <w:rFonts w:ascii="Times New Roman" w:hAnsi="Times New Roman" w:cs="Times New Roman"/>
          <w:sz w:val="28"/>
          <w:szCs w:val="28"/>
        </w:rPr>
        <w:t>регулирующих источники финансирования дефицита местного бюджета;</w:t>
      </w:r>
    </w:p>
    <w:p w:rsidR="00002120" w:rsidRDefault="00002120" w:rsidP="00002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120">
        <w:rPr>
          <w:rFonts w:ascii="Times New Roman" w:hAnsi="Times New Roman" w:cs="Times New Roman"/>
          <w:sz w:val="28"/>
          <w:szCs w:val="28"/>
        </w:rPr>
        <w:t xml:space="preserve">сведений, представляемых главными администраторами источников финансирования дефицита местного бюджета, органами местного самоуправления </w:t>
      </w:r>
      <w:r w:rsidR="00430876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002120">
        <w:rPr>
          <w:rFonts w:ascii="Times New Roman" w:hAnsi="Times New Roman" w:cs="Times New Roman"/>
          <w:sz w:val="28"/>
          <w:szCs w:val="28"/>
        </w:rPr>
        <w:t xml:space="preserve"> о планируемых поступлениях и выплатах по источникам финансирования дефицита местного бюджета</w:t>
      </w:r>
      <w:r w:rsidR="009C12D3">
        <w:rPr>
          <w:rFonts w:ascii="Times New Roman" w:hAnsi="Times New Roman" w:cs="Times New Roman"/>
          <w:sz w:val="28"/>
          <w:szCs w:val="28"/>
        </w:rPr>
        <w:t>.</w:t>
      </w:r>
    </w:p>
    <w:p w:rsidR="009C12D3" w:rsidRPr="009C12D3" w:rsidRDefault="006F51F3" w:rsidP="009C1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C12D3" w:rsidRPr="009C12D3">
        <w:rPr>
          <w:rFonts w:ascii="Times New Roman" w:hAnsi="Times New Roman" w:cs="Times New Roman"/>
          <w:sz w:val="28"/>
          <w:szCs w:val="28"/>
        </w:rPr>
        <w:t>. При формировании показателей верхнего предела муниципального долга необходимо учитывать требования Бюджетного кодекса Российской Федерации.</w:t>
      </w:r>
    </w:p>
    <w:p w:rsidR="009C12D3" w:rsidRPr="009C12D3" w:rsidRDefault="009C12D3" w:rsidP="00990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D3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</w:t>
      </w:r>
      <w:r w:rsidR="009D4EBA"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  <w:r w:rsidRPr="009C12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C12D3">
        <w:rPr>
          <w:rFonts w:ascii="Times New Roman" w:hAnsi="Times New Roman" w:cs="Times New Roman"/>
          <w:sz w:val="28"/>
          <w:szCs w:val="28"/>
        </w:rPr>
        <w:t>по состоянию на 1 января года, следующего за очередным финансовым годом (очередным финансовым годом и каждым годом планового периода) среднесрочного финансового плана, не должен превышать утвержденный общий годовой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9901C9" w:rsidRPr="009901C9" w:rsidRDefault="006F51F3" w:rsidP="00990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901C9" w:rsidRPr="009901C9">
        <w:rPr>
          <w:rFonts w:ascii="Times New Roman" w:hAnsi="Times New Roman" w:cs="Times New Roman"/>
          <w:sz w:val="28"/>
          <w:szCs w:val="28"/>
        </w:rPr>
        <w:t>. Проект среднесрочного финансового плана разрабатывается путем уточнения параметров планового периода среднесрочного утвержденного финансового плана и добавления параметров на второй год планового периода.</w:t>
      </w:r>
    </w:p>
    <w:p w:rsidR="009901C9" w:rsidRPr="009901C9" w:rsidRDefault="006F51F3" w:rsidP="00990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901C9" w:rsidRPr="009901C9">
        <w:rPr>
          <w:rFonts w:ascii="Times New Roman" w:hAnsi="Times New Roman" w:cs="Times New Roman"/>
          <w:sz w:val="28"/>
          <w:szCs w:val="28"/>
        </w:rPr>
        <w:t xml:space="preserve">. Показатели среднесрочного финансового плана могут быть изменены при разработке и утверждении проекта среднесрочного финансового плана на очередной финансовый год и плановый период в связи с уточнением основных </w:t>
      </w:r>
      <w:r w:rsidR="009901C9" w:rsidRPr="009901C9">
        <w:rPr>
          <w:rFonts w:ascii="Times New Roman" w:hAnsi="Times New Roman" w:cs="Times New Roman"/>
          <w:sz w:val="28"/>
          <w:szCs w:val="28"/>
        </w:rPr>
        <w:lastRenderedPageBreak/>
        <w:t xml:space="preserve">параметров прогноза социально-экономического развития </w:t>
      </w:r>
      <w:r w:rsidR="00D07C7D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901C9" w:rsidRPr="009901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901C9" w:rsidRPr="009901C9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:rsidR="009901C9" w:rsidRPr="009901C9" w:rsidRDefault="006F51F3" w:rsidP="00990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9901C9" w:rsidRPr="009901C9">
        <w:rPr>
          <w:rFonts w:ascii="Times New Roman" w:hAnsi="Times New Roman" w:cs="Times New Roman"/>
          <w:sz w:val="28"/>
          <w:szCs w:val="28"/>
        </w:rPr>
        <w:t xml:space="preserve">. Пояснительная записка к проекту среднесрочного финансового плана составляется финансовым органом </w:t>
      </w:r>
      <w:r w:rsidR="00CF72F0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901C9" w:rsidRPr="009901C9">
        <w:rPr>
          <w:rFonts w:ascii="Times New Roman" w:hAnsi="Times New Roman" w:cs="Times New Roman"/>
          <w:sz w:val="28"/>
          <w:szCs w:val="28"/>
        </w:rPr>
        <w:t>.</w:t>
      </w:r>
    </w:p>
    <w:p w:rsidR="009901C9" w:rsidRPr="009901C9" w:rsidRDefault="009901C9" w:rsidP="00990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1C9">
        <w:rPr>
          <w:rFonts w:ascii="Times New Roman" w:hAnsi="Times New Roman" w:cs="Times New Roman"/>
          <w:sz w:val="28"/>
          <w:szCs w:val="28"/>
        </w:rPr>
        <w:t>Пояснительная записка должна содержать:</w:t>
      </w:r>
    </w:p>
    <w:p w:rsidR="009901C9" w:rsidRPr="009901C9" w:rsidRDefault="009901C9" w:rsidP="00990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1C9">
        <w:rPr>
          <w:rFonts w:ascii="Times New Roman" w:hAnsi="Times New Roman" w:cs="Times New Roman"/>
          <w:sz w:val="28"/>
          <w:szCs w:val="28"/>
        </w:rPr>
        <w:t>обоснование параметров среднесрочного финансового плана;</w:t>
      </w:r>
    </w:p>
    <w:p w:rsidR="009901C9" w:rsidRPr="009901C9" w:rsidRDefault="009901C9" w:rsidP="00990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1C9">
        <w:rPr>
          <w:rFonts w:ascii="Times New Roman" w:hAnsi="Times New Roman" w:cs="Times New Roman"/>
          <w:sz w:val="28"/>
          <w:szCs w:val="28"/>
        </w:rPr>
        <w:t>сопоставление параметров среднесрочного финансового плана с ранее одобренными параметрами с указанием причин планируемых изменений.</w:t>
      </w:r>
    </w:p>
    <w:p w:rsidR="00002120" w:rsidRDefault="006F51F3" w:rsidP="00990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9901C9" w:rsidRPr="009901C9">
        <w:rPr>
          <w:rFonts w:ascii="Times New Roman" w:hAnsi="Times New Roman" w:cs="Times New Roman"/>
          <w:sz w:val="28"/>
          <w:szCs w:val="28"/>
        </w:rPr>
        <w:t xml:space="preserve">. Проект среднесрочного финансового плана направляется финансовым органом на рассмотрение и утверждение администрации </w:t>
      </w:r>
      <w:r w:rsidR="004C3870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района.</w:t>
      </w:r>
    </w:p>
    <w:p w:rsidR="00A127E3" w:rsidRDefault="00A127E3" w:rsidP="008312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27E3" w:rsidRDefault="00A127E3" w:rsidP="008312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A0D" w:rsidRDefault="007D4A0D" w:rsidP="008312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МКУ «ФРУ»</w:t>
      </w:r>
    </w:p>
    <w:p w:rsidR="007D4A0D" w:rsidRDefault="007D4A0D" w:rsidP="008312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7D4A0D" w:rsidRPr="009901C9" w:rsidRDefault="007D4A0D" w:rsidP="008312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района                                                                   С.М. Фёдорова</w:t>
      </w:r>
    </w:p>
    <w:sectPr w:rsidR="007D4A0D" w:rsidRPr="009901C9" w:rsidSect="00C274EE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0FF" w:rsidRDefault="007C50FF" w:rsidP="00F5733F">
      <w:pPr>
        <w:spacing w:after="0" w:line="240" w:lineRule="auto"/>
      </w:pPr>
      <w:r>
        <w:separator/>
      </w:r>
    </w:p>
  </w:endnote>
  <w:endnote w:type="continuationSeparator" w:id="0">
    <w:p w:rsidR="007C50FF" w:rsidRDefault="007C50FF" w:rsidP="00F57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0FF" w:rsidRDefault="007C50FF" w:rsidP="00F5733F">
      <w:pPr>
        <w:spacing w:after="0" w:line="240" w:lineRule="auto"/>
      </w:pPr>
      <w:r>
        <w:separator/>
      </w:r>
    </w:p>
  </w:footnote>
  <w:footnote w:type="continuationSeparator" w:id="0">
    <w:p w:rsidR="007C50FF" w:rsidRDefault="007C50FF" w:rsidP="00F57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87000"/>
      <w:docPartObj>
        <w:docPartGallery w:val="Page Numbers (Top of Page)"/>
        <w:docPartUnique/>
      </w:docPartObj>
    </w:sdtPr>
    <w:sdtContent>
      <w:p w:rsidR="00F5733F" w:rsidRDefault="0075177F">
        <w:pPr>
          <w:pStyle w:val="a3"/>
          <w:jc w:val="center"/>
        </w:pPr>
        <w:fldSimple w:instr=" PAGE   \* MERGEFORMAT ">
          <w:r w:rsidR="0090715B">
            <w:rPr>
              <w:noProof/>
            </w:rPr>
            <w:t>4</w:t>
          </w:r>
        </w:fldSimple>
      </w:p>
    </w:sdtContent>
  </w:sdt>
  <w:p w:rsidR="00F5733F" w:rsidRDefault="00F5733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BE3"/>
    <w:rsid w:val="00002120"/>
    <w:rsid w:val="00014F3F"/>
    <w:rsid w:val="00064E33"/>
    <w:rsid w:val="000B67CB"/>
    <w:rsid w:val="000C2AD4"/>
    <w:rsid w:val="00107BD6"/>
    <w:rsid w:val="00156252"/>
    <w:rsid w:val="001B2EF1"/>
    <w:rsid w:val="001D408C"/>
    <w:rsid w:val="002079E7"/>
    <w:rsid w:val="00213AE3"/>
    <w:rsid w:val="00297C12"/>
    <w:rsid w:val="002B22F1"/>
    <w:rsid w:val="002F6BEF"/>
    <w:rsid w:val="003008ED"/>
    <w:rsid w:val="00300C30"/>
    <w:rsid w:val="00303AF6"/>
    <w:rsid w:val="003732A7"/>
    <w:rsid w:val="003A2FA5"/>
    <w:rsid w:val="003A4F76"/>
    <w:rsid w:val="003C135A"/>
    <w:rsid w:val="003C5D74"/>
    <w:rsid w:val="00430876"/>
    <w:rsid w:val="00445CE5"/>
    <w:rsid w:val="00450E3B"/>
    <w:rsid w:val="00452BE3"/>
    <w:rsid w:val="004C3870"/>
    <w:rsid w:val="004E4F8B"/>
    <w:rsid w:val="004F0141"/>
    <w:rsid w:val="00510651"/>
    <w:rsid w:val="005218C0"/>
    <w:rsid w:val="00541BDC"/>
    <w:rsid w:val="00594132"/>
    <w:rsid w:val="005C0325"/>
    <w:rsid w:val="005D2679"/>
    <w:rsid w:val="00634129"/>
    <w:rsid w:val="006361EB"/>
    <w:rsid w:val="00657B00"/>
    <w:rsid w:val="00664D3D"/>
    <w:rsid w:val="006F08E6"/>
    <w:rsid w:val="006F3F66"/>
    <w:rsid w:val="006F51F3"/>
    <w:rsid w:val="0075177F"/>
    <w:rsid w:val="00791DB3"/>
    <w:rsid w:val="00792CC3"/>
    <w:rsid w:val="007C50FF"/>
    <w:rsid w:val="007D3324"/>
    <w:rsid w:val="007D4A0D"/>
    <w:rsid w:val="0080034F"/>
    <w:rsid w:val="008064CB"/>
    <w:rsid w:val="00810BD4"/>
    <w:rsid w:val="00831248"/>
    <w:rsid w:val="008551E7"/>
    <w:rsid w:val="00871AE9"/>
    <w:rsid w:val="00893D62"/>
    <w:rsid w:val="00895977"/>
    <w:rsid w:val="008D18EF"/>
    <w:rsid w:val="008F2B63"/>
    <w:rsid w:val="0090715B"/>
    <w:rsid w:val="00947898"/>
    <w:rsid w:val="00970E99"/>
    <w:rsid w:val="00983894"/>
    <w:rsid w:val="009901C9"/>
    <w:rsid w:val="009B734F"/>
    <w:rsid w:val="009C12D3"/>
    <w:rsid w:val="009D4EBA"/>
    <w:rsid w:val="00A127E3"/>
    <w:rsid w:val="00A20BF6"/>
    <w:rsid w:val="00A360CF"/>
    <w:rsid w:val="00A56FAF"/>
    <w:rsid w:val="00A61A29"/>
    <w:rsid w:val="00A90326"/>
    <w:rsid w:val="00AA6CB1"/>
    <w:rsid w:val="00AC0C34"/>
    <w:rsid w:val="00AC3285"/>
    <w:rsid w:val="00AC7305"/>
    <w:rsid w:val="00AD77FF"/>
    <w:rsid w:val="00AE72A6"/>
    <w:rsid w:val="00BE2678"/>
    <w:rsid w:val="00C11160"/>
    <w:rsid w:val="00C12523"/>
    <w:rsid w:val="00C274EE"/>
    <w:rsid w:val="00C92FF8"/>
    <w:rsid w:val="00CF72F0"/>
    <w:rsid w:val="00D07C7D"/>
    <w:rsid w:val="00D14652"/>
    <w:rsid w:val="00D36479"/>
    <w:rsid w:val="00D571CB"/>
    <w:rsid w:val="00D611CA"/>
    <w:rsid w:val="00D6278F"/>
    <w:rsid w:val="00D62DC7"/>
    <w:rsid w:val="00D92B52"/>
    <w:rsid w:val="00DB0E0A"/>
    <w:rsid w:val="00DC0CB6"/>
    <w:rsid w:val="00E56406"/>
    <w:rsid w:val="00E65A06"/>
    <w:rsid w:val="00ED5D8D"/>
    <w:rsid w:val="00F02B2B"/>
    <w:rsid w:val="00F20CF1"/>
    <w:rsid w:val="00F37B55"/>
    <w:rsid w:val="00F5733F"/>
    <w:rsid w:val="00FF3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2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52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57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733F"/>
  </w:style>
  <w:style w:type="paragraph" w:styleId="a5">
    <w:name w:val="footer"/>
    <w:basedOn w:val="a"/>
    <w:link w:val="a6"/>
    <w:uiPriority w:val="99"/>
    <w:semiHidden/>
    <w:unhideWhenUsed/>
    <w:rsid w:val="00F57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733F"/>
  </w:style>
  <w:style w:type="paragraph" w:styleId="a7">
    <w:name w:val="List Paragraph"/>
    <w:basedOn w:val="a"/>
    <w:uiPriority w:val="34"/>
    <w:qFormat/>
    <w:rsid w:val="00A61A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otnote reference"/>
    <w:basedOn w:val="a0"/>
    <w:rsid w:val="0000212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1C330191D2785B0633AACADE31358CDE4EA876CA4487B5FB78F813ACB06918364E06933E66A39B9D108587D9367D4F42F6AE3A774E11q6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1245</Words>
  <Characters>7100</Characters>
  <Application>Microsoft Office Word</Application>
  <DocSecurity>0</DocSecurity>
  <Lines>59</Lines>
  <Paragraphs>16</Paragraphs>
  <ScaleCrop>false</ScaleCrop>
  <Company>Microsoft</Company>
  <LinksUpToDate>false</LinksUpToDate>
  <CharactersWithSpaces>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167</cp:revision>
  <dcterms:created xsi:type="dcterms:W3CDTF">2022-10-12T10:51:00Z</dcterms:created>
  <dcterms:modified xsi:type="dcterms:W3CDTF">2022-10-14T08:40:00Z</dcterms:modified>
</cp:coreProperties>
</file>